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ind w:left="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附件3</w:t>
      </w:r>
    </w:p>
    <w:p>
      <w:pPr>
        <w:pStyle w:val="17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cs="方正小标宋_GBK" w:hint="eastAsia"/>
          <w:sz w:val="36"/>
          <w:szCs w:val="36"/>
        </w:rPr>
        <w:t>中华人民共和国</w:t>
      </w:r>
      <w:r>
        <w:rPr>
          <w:rFonts w:eastAsia="方正小标宋_GBK"/>
          <w:sz w:val="36"/>
          <w:szCs w:val="36"/>
        </w:rPr>
        <w:t xml:space="preserve">  XX </w:t>
      </w:r>
      <w:r>
        <w:rPr>
          <w:rFonts w:eastAsia="方正小标宋_GBK" w:cs="方正小标宋_GBK" w:hint="eastAsia"/>
          <w:sz w:val="36"/>
          <w:szCs w:val="36"/>
        </w:rPr>
        <w:t>海关</w:t>
      </w:r>
    </w:p>
    <w:p>
      <w:pPr>
        <w:pStyle w:val="17"/>
        <w:spacing w:line="56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cs="方正小标宋_GBK" w:hint="eastAsia"/>
          <w:sz w:val="36"/>
          <w:szCs w:val="36"/>
        </w:rPr>
        <w:t>不予行政许可决定书</w:t>
      </w:r>
    </w:p>
    <w:p>
      <w:pPr>
        <w:pStyle w:val="17"/>
        <w:spacing w:line="560" w:lineRule="exact"/>
        <w:jc w:val="center"/>
        <w:rPr>
          <w:rFonts w:eastAsia="方正小标宋_GBK"/>
          <w:sz w:val="36"/>
          <w:szCs w:val="36"/>
        </w:rPr>
      </w:pPr>
    </w:p>
    <w:p>
      <w:pPr>
        <w:pStyle w:val="17"/>
        <w:spacing w:line="560" w:lineRule="exact"/>
        <w:ind w:firstLineChars="1550" w:firstLine="4340"/>
        <w:rPr>
          <w:rFonts w:eastAsia="方正仿宋_GBK"/>
          <w:sz w:val="28"/>
          <w:szCs w:val="28"/>
        </w:rPr>
      </w:pPr>
      <w:r>
        <w:rPr>
          <w:rFonts w:eastAsia="方正仿宋_GBK" w:cs="方正仿宋_GBK" w:hint="eastAsia"/>
          <w:sz w:val="28"/>
          <w:szCs w:val="28"/>
        </w:rPr>
        <w:t>行政审批编号：</w:t>
      </w:r>
      <w:r>
        <w:rPr>
          <w:rFonts w:eastAsia="方正仿宋_GBK"/>
          <w:sz w:val="28"/>
          <w:szCs w:val="28"/>
        </w:rPr>
        <w:t>xxxxxxxx ___XXXX</w:t>
      </w:r>
      <w:r>
        <w:rPr>
          <w:rFonts w:eastAsia="方正仿宋_GBK" w:cs="方正仿宋_GBK" w:hint="eastAsia"/>
          <w:sz w:val="28"/>
          <w:szCs w:val="28"/>
        </w:rPr>
        <w:t>公司</w:t>
      </w:r>
      <w:r>
        <w:rPr>
          <w:rFonts w:eastAsia="方正仿宋_GBK"/>
          <w:sz w:val="28"/>
          <w:szCs w:val="28"/>
        </w:rPr>
        <w:t>__</w:t>
      </w:r>
      <w:r>
        <w:rPr>
          <w:rFonts w:eastAsia="方正仿宋_GBK" w:cs="方正仿宋_GBK" w:hint="eastAsia"/>
          <w:sz w:val="28"/>
          <w:szCs w:val="28"/>
        </w:rPr>
        <w:t>：</w:t>
      </w:r>
    </w:p>
    <w:p>
      <w:pPr>
        <w:pStyle w:val="17"/>
        <w:spacing w:line="560" w:lineRule="exact"/>
        <w:ind w:rightChars="-85" w:right="-178"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 w:cs="方正仿宋_GBK" w:hint="eastAsia"/>
          <w:sz w:val="28"/>
          <w:szCs w:val="28"/>
        </w:rPr>
        <w:t>经审核，根据《中华人民共和国行政许可法》对你单位</w:t>
      </w:r>
      <w:r>
        <w:rPr>
          <w:rFonts w:eastAsia="方正仿宋_GBK"/>
          <w:sz w:val="28"/>
          <w:szCs w:val="28"/>
        </w:rPr>
        <w:t>__</w:t>
      </w:r>
      <w:r>
        <w:rPr>
          <w:rFonts w:eastAsia="方正仿宋_GBK"/>
          <w:sz w:val="28"/>
          <w:szCs w:val="28"/>
          <w:u w:val="single"/>
        </w:rPr>
        <w:t>__</w:t>
      </w:r>
      <w:r>
        <w:rPr>
          <w:rFonts w:eastAsia="方正仿宋_GBK" w:cs="方正仿宋_GBK" w:hint="eastAsia"/>
          <w:sz w:val="28"/>
          <w:szCs w:val="28"/>
          <w:u w:val="single"/>
        </w:rPr>
        <w:t>进境动植物检疫许可证</w:t>
      </w:r>
      <w:r>
        <w:rPr>
          <w:rFonts w:eastAsia="方正仿宋_GBK"/>
          <w:sz w:val="28"/>
          <w:szCs w:val="28"/>
          <w:u w:val="single"/>
        </w:rPr>
        <w:t>_</w:t>
      </w:r>
      <w:r>
        <w:rPr>
          <w:rFonts w:eastAsia="方正仿宋_GBK" w:cs="方正仿宋_GBK" w:hint="eastAsia"/>
          <w:sz w:val="28"/>
          <w:szCs w:val="28"/>
        </w:rPr>
        <w:t>的申请，决定不予批准。</w:t>
      </w:r>
    </w:p>
    <w:p>
      <w:pPr>
        <w:pStyle w:val="17"/>
        <w:spacing w:line="560" w:lineRule="exact"/>
        <w:ind w:rightChars="12" w:right="25" w:firstLineChars="150" w:firstLine="420"/>
        <w:rPr>
          <w:rFonts w:eastAsia="方正仿宋_GBK"/>
          <w:sz w:val="28"/>
          <w:szCs w:val="28"/>
          <w:u w:val="single"/>
        </w:rPr>
      </w:pPr>
      <w:r>
        <w:rPr>
          <w:rFonts w:eastAsia="方正仿宋_GBK"/>
          <w:sz w:val="28"/>
          <w:szCs w:val="28"/>
        </w:rPr>
        <w:t xml:space="preserve"> </w:t>
      </w:r>
      <w:r>
        <w:rPr>
          <w:rFonts w:eastAsia="方正仿宋_GBK" w:cs="方正仿宋_GBK" w:hint="eastAsia"/>
          <w:sz w:val="28"/>
          <w:szCs w:val="28"/>
        </w:rPr>
        <w:t>不予许可理由：</w:t>
      </w:r>
      <w:r>
        <w:rPr>
          <w:rFonts w:eastAsia="方正仿宋_GBK"/>
          <w:sz w:val="28"/>
          <w:szCs w:val="28"/>
          <w:u w:val="single"/>
        </w:rPr>
        <w:t xml:space="preserve">XXXXX                        </w:t>
      </w:r>
    </w:p>
    <w:p>
      <w:pPr>
        <w:pStyle w:val="17"/>
        <w:spacing w:line="560" w:lineRule="exact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>________________________________________________________________________________________________________</w:t>
      </w:r>
    </w:p>
    <w:p>
      <w:pPr>
        <w:pStyle w:val="17"/>
        <w:spacing w:line="560" w:lineRule="exact"/>
        <w:ind w:firstLineChars="250" w:firstLine="700"/>
        <w:rPr>
          <w:rFonts w:eastAsia="方正仿宋_GBK"/>
          <w:sz w:val="28"/>
          <w:szCs w:val="28"/>
        </w:rPr>
      </w:pPr>
      <w:r>
        <w:rPr>
          <w:rFonts w:eastAsia="方正仿宋_GBK" w:cs="方正仿宋_GBK" w:hint="eastAsia"/>
          <w:sz w:val="28"/>
          <w:szCs w:val="28"/>
        </w:rPr>
        <w:t>你（单位）对本决定有异议的，可以按照《中华人民共和国行政复议法》相关规定，自本通知书收到之日起六十日内向</w:t>
      </w:r>
      <w:r>
        <w:rPr>
          <w:rFonts w:eastAsia="方正仿宋_GBK" w:cs="方正仿宋_GBK" w:hint="eastAsia"/>
          <w:sz w:val="28"/>
          <w:szCs w:val="28"/>
          <w:u w:val="single"/>
        </w:rPr>
        <w:t>海关总署</w:t>
      </w:r>
      <w:r>
        <w:rPr>
          <w:rFonts w:eastAsia="方正仿宋_GBK"/>
          <w:sz w:val="28"/>
          <w:szCs w:val="28"/>
          <w:u w:val="single"/>
        </w:rPr>
        <w:t> </w:t>
      </w:r>
      <w:r>
        <w:rPr>
          <w:rFonts w:eastAsia="方正仿宋_GBK"/>
          <w:sz w:val="28"/>
          <w:szCs w:val="28"/>
        </w:rPr>
        <w:t>_</w:t>
      </w:r>
      <w:r>
        <w:rPr>
          <w:rFonts w:eastAsia="方正仿宋_GBK" w:cs="方正仿宋_GBK" w:hint="eastAsia"/>
          <w:sz w:val="28"/>
          <w:szCs w:val="28"/>
        </w:rPr>
        <w:t>申请行政复议，也可以按照《中华人民共和国行政诉讼法》相关规定，自知道海关作出不予许可决定之日起</w:t>
      </w:r>
      <w:r>
        <w:rPr>
          <w:rFonts w:eastAsia="方正仿宋_GBK"/>
          <w:sz w:val="28"/>
          <w:szCs w:val="28"/>
        </w:rPr>
        <w:t>6</w:t>
      </w:r>
      <w:r>
        <w:rPr>
          <w:rFonts w:eastAsia="方正仿宋_GBK" w:cs="方正仿宋_GBK" w:hint="eastAsia"/>
          <w:sz w:val="28"/>
          <w:szCs w:val="28"/>
        </w:rPr>
        <w:t>个月内向</w:t>
      </w:r>
      <w:r>
        <w:rPr>
          <w:rFonts w:eastAsia="方正仿宋_GBK"/>
          <w:sz w:val="28"/>
          <w:szCs w:val="28"/>
        </w:rPr>
        <w:t>_</w:t>
      </w:r>
      <w:r>
        <w:rPr>
          <w:rFonts w:eastAsia="方正仿宋_GBK" w:cs="方正仿宋_GBK"/>
          <w:sz w:val="28"/>
          <w:szCs w:val="28"/>
          <w:u w:val="single"/>
        </w:rPr>
        <w:t xml:space="preserve">    </w:t>
      </w:r>
      <w:r>
        <w:rPr>
          <w:rFonts w:eastAsia="方正仿宋_GBK"/>
          <w:sz w:val="28"/>
          <w:szCs w:val="28"/>
        </w:rPr>
        <w:t xml:space="preserve"> __</w:t>
      </w:r>
      <w:r>
        <w:rPr>
          <w:rFonts w:eastAsia="方正仿宋_GBK" w:cs="方正仿宋_GBK" w:hint="eastAsia"/>
          <w:sz w:val="28"/>
          <w:szCs w:val="28"/>
        </w:rPr>
        <w:t>提起行政诉讼。</w:t>
      </w:r>
    </w:p>
    <w:p>
      <w:pPr>
        <w:pStyle w:val="17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17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17"/>
        <w:spacing w:line="560" w:lineRule="exact"/>
        <w:ind w:firstLineChars="200" w:firstLine="560"/>
        <w:rPr>
          <w:rFonts w:eastAsia="方正仿宋_GBK"/>
          <w:sz w:val="28"/>
          <w:szCs w:val="28"/>
        </w:rPr>
      </w:pPr>
    </w:p>
    <w:p>
      <w:pPr>
        <w:pStyle w:val="17"/>
        <w:spacing w:line="560" w:lineRule="exact"/>
        <w:ind w:firstLineChars="1800" w:firstLine="5040"/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t xml:space="preserve">      </w:t>
      </w:r>
      <w:r>
        <w:rPr>
          <w:rFonts w:eastAsia="方正仿宋_GBK" w:cs="方正仿宋_GBK" w:hint="eastAsia"/>
          <w:sz w:val="28"/>
          <w:szCs w:val="28"/>
        </w:rPr>
        <w:t>（行政印章）</w:t>
      </w:r>
    </w:p>
    <w:p>
      <w:pPr>
        <w:pStyle w:val="17"/>
        <w:spacing w:line="560" w:lineRule="exact"/>
        <w:rPr>
          <w:rFonts w:eastAsia="方正仿宋_GBK"/>
          <w:spacing w:val="-6"/>
          <w:sz w:val="32"/>
          <w:szCs w:val="32"/>
        </w:rPr>
        <w:sectPr>
          <w:pgSz w:w="11906" w:h="16838"/>
          <w:pgMar w:top="1440" w:right="1800" w:bottom="1440" w:left="1800" w:header="851" w:footer="992" w:gutter="0"/>
          <w:docGrid w:type="lines" w:linePitch="312" w:charSpace="0"/>
        </w:sectPr>
      </w:pPr>
      <w:r>
        <w:rPr>
          <w:rFonts w:eastAsia="方正仿宋_GBK"/>
          <w:spacing w:val="-6"/>
          <w:sz w:val="32"/>
          <w:szCs w:val="32"/>
        </w:rPr>
        <w:t xml:space="preserve">                                 XXXX </w:t>
      </w:r>
      <w:r>
        <w:rPr>
          <w:rFonts w:eastAsia="方正仿宋_GBK" w:cs="方正仿宋_GBK" w:hint="eastAsia"/>
          <w:spacing w:val="-6"/>
          <w:sz w:val="32"/>
          <w:szCs w:val="32"/>
        </w:rPr>
        <w:t>年</w:t>
      </w:r>
      <w:r>
        <w:rPr>
          <w:rFonts w:eastAsia="方正仿宋_GBK"/>
          <w:spacing w:val="-6"/>
          <w:sz w:val="32"/>
          <w:szCs w:val="32"/>
        </w:rPr>
        <w:t xml:space="preserve"> XX</w:t>
      </w:r>
      <w:r>
        <w:rPr>
          <w:rFonts w:eastAsia="方正仿宋_GBK" w:cs="方正仿宋_GBK" w:hint="eastAsia"/>
          <w:spacing w:val="-6"/>
          <w:sz w:val="32"/>
          <w:szCs w:val="32"/>
        </w:rPr>
        <w:t>月</w:t>
      </w:r>
      <w:r>
        <w:rPr>
          <w:rFonts w:eastAsia="方正仿宋_GBK"/>
          <w:spacing w:val="-6"/>
          <w:sz w:val="32"/>
          <w:szCs w:val="32"/>
        </w:rPr>
        <w:t>XX日</w:t>
      </w:r>
    </w:p>
    <w:p>
      <w:pPr>
        <w:spacing w:line="560" w:lineRule="exact"/>
        <w:outlineLvl w:val="0"/>
        <w:rPr>
          <w:rFonts w:ascii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5">
    <w:name w:val="toc 7"/>
    <w:basedOn w:val="0"/>
    <w:autoRedefine/>
    <w:next w:val="0"/>
    <w:pPr>
      <w:ind w:left="2520"/>
    </w:pPr>
  </w:style>
  <w:style w:type="character" w:styleId="16">
    <w:name w:val="HTML Definition"/>
    <w:basedOn w:val="10"/>
    <w:rPr>
      <w:i/>
    </w:rPr>
  </w:style>
  <w:style w:type="paragraph" w:customStyle="1" w:styleId="17">
    <w:name w:val="样式 6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18">
    <w:name w:val="样式 10 磅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2</Pages>
  <Words>221</Words>
  <Characters>352</Characters>
  <Lines>21</Lines>
  <Paragraphs>10</Paragraphs>
  <CharactersWithSpaces>427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2021-08-25T00:39:36Z</dcterms:created>
  <dcterms:modified xsi:type="dcterms:W3CDTF">2021-08-25T10:19:43Z</dcterms:modified>
</cp:coreProperties>
</file>